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0B" w:rsidRPr="0057580B" w:rsidRDefault="0057580B" w:rsidP="0057580B">
      <w:pPr>
        <w:spacing w:after="0" w:line="260" w:lineRule="atLeast"/>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7580B" w:rsidRPr="0057580B" w:rsidRDefault="0057580B" w:rsidP="0057580B">
      <w:pPr>
        <w:spacing w:after="240" w:line="260" w:lineRule="atLeast"/>
        <w:rPr>
          <w:rFonts w:ascii="Times New Roman" w:eastAsia="Times New Roman" w:hAnsi="Times New Roman" w:cs="Times New Roman"/>
          <w:sz w:val="24"/>
          <w:szCs w:val="24"/>
          <w:lang w:eastAsia="pl-PL"/>
        </w:rPr>
      </w:pPr>
      <w:hyperlink r:id="rId6" w:tgtFrame="_blank" w:history="1">
        <w:r w:rsidRPr="0057580B">
          <w:rPr>
            <w:rFonts w:ascii="Times New Roman" w:eastAsia="Times New Roman" w:hAnsi="Times New Roman" w:cs="Times New Roman"/>
            <w:color w:val="0000FF"/>
            <w:sz w:val="24"/>
            <w:szCs w:val="24"/>
            <w:u w:val="single"/>
            <w:lang w:eastAsia="pl-PL"/>
          </w:rPr>
          <w:t>www.ptbs.pl</w:t>
        </w:r>
      </w:hyperlink>
    </w:p>
    <w:p w:rsidR="0057580B" w:rsidRPr="0057580B" w:rsidRDefault="0057580B" w:rsidP="0057580B">
      <w:pPr>
        <w:spacing w:after="0"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7580B" w:rsidRPr="0057580B" w:rsidRDefault="0057580B" w:rsidP="0057580B">
      <w:pPr>
        <w:spacing w:before="100" w:beforeAutospacing="1" w:after="240"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Poznań: Przetarg nieograniczony na naprawę izolacji tarasów nad lokalami mieszkalnymi nr 15 i 17 w budynku położonym w Poznaniu przy ul. Folwarcznej 28.</w:t>
      </w:r>
      <w:r w:rsidRPr="0057580B">
        <w:rPr>
          <w:rFonts w:ascii="Times New Roman" w:eastAsia="Times New Roman" w:hAnsi="Times New Roman" w:cs="Times New Roman"/>
          <w:sz w:val="24"/>
          <w:szCs w:val="24"/>
          <w:lang w:eastAsia="pl-PL"/>
        </w:rPr>
        <w:br/>
      </w:r>
      <w:r w:rsidRPr="0057580B">
        <w:rPr>
          <w:rFonts w:ascii="Times New Roman" w:eastAsia="Times New Roman" w:hAnsi="Times New Roman" w:cs="Times New Roman"/>
          <w:b/>
          <w:bCs/>
          <w:sz w:val="24"/>
          <w:szCs w:val="24"/>
          <w:lang w:eastAsia="pl-PL"/>
        </w:rPr>
        <w:t>Numer ogłoszenia: 348430 - 2013; data zamieszczenia: 29.08.2013</w:t>
      </w:r>
      <w:r w:rsidRPr="0057580B">
        <w:rPr>
          <w:rFonts w:ascii="Times New Roman" w:eastAsia="Times New Roman" w:hAnsi="Times New Roman" w:cs="Times New Roman"/>
          <w:sz w:val="24"/>
          <w:szCs w:val="24"/>
          <w:lang w:eastAsia="pl-PL"/>
        </w:rPr>
        <w:br/>
        <w:t>OGŁOSZENIE O ZAMÓWIENIU - roboty budowlane</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Zamieszczanie ogłoszenia:</w:t>
      </w:r>
      <w:r w:rsidRPr="0057580B">
        <w:rPr>
          <w:rFonts w:ascii="Times New Roman" w:eastAsia="Times New Roman" w:hAnsi="Times New Roman" w:cs="Times New Roman"/>
          <w:sz w:val="24"/>
          <w:szCs w:val="24"/>
          <w:lang w:eastAsia="pl-PL"/>
        </w:rPr>
        <w:t xml:space="preserve"> obowiązkowe.</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Ogłoszenie dotyczy:</w:t>
      </w:r>
      <w:r w:rsidRPr="0057580B">
        <w:rPr>
          <w:rFonts w:ascii="Times New Roman" w:eastAsia="Times New Roman" w:hAnsi="Times New Roman" w:cs="Times New Roman"/>
          <w:sz w:val="24"/>
          <w:szCs w:val="24"/>
          <w:lang w:eastAsia="pl-PL"/>
        </w:rPr>
        <w:t xml:space="preserve"> zamówienia publicznego.</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SEKCJA I: ZAMAWIAJĄCY</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 1) NAZWA I ADRES:</w:t>
      </w:r>
      <w:r w:rsidRPr="0057580B">
        <w:rPr>
          <w:rFonts w:ascii="Times New Roman" w:eastAsia="Times New Roman" w:hAnsi="Times New Roman" w:cs="Times New Roman"/>
          <w:sz w:val="24"/>
          <w:szCs w:val="24"/>
          <w:lang w:eastAsia="pl-PL"/>
        </w:rPr>
        <w:t xml:space="preserve"> Poznańskie Towarzystwo Budownictwa Społecznego Sp. z o.o. , ul. Konfederacka 4, 60-281 Poznań, woj. wielkopolskie, tel. 61 850 83 40, faks 061 8523124.</w:t>
      </w:r>
    </w:p>
    <w:p w:rsidR="0057580B" w:rsidRPr="0057580B" w:rsidRDefault="0057580B" w:rsidP="0057580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Adres strony internetowej zamawiającego:</w:t>
      </w:r>
      <w:r w:rsidRPr="0057580B">
        <w:rPr>
          <w:rFonts w:ascii="Times New Roman" w:eastAsia="Times New Roman" w:hAnsi="Times New Roman" w:cs="Times New Roman"/>
          <w:sz w:val="24"/>
          <w:szCs w:val="24"/>
          <w:lang w:eastAsia="pl-PL"/>
        </w:rPr>
        <w:t xml:space="preserve"> www.ptbs.pl</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 2) RODZAJ ZAMAWIAJĄCEGO:</w:t>
      </w:r>
      <w:r w:rsidRPr="0057580B">
        <w:rPr>
          <w:rFonts w:ascii="Times New Roman" w:eastAsia="Times New Roman" w:hAnsi="Times New Roman" w:cs="Times New Roman"/>
          <w:sz w:val="24"/>
          <w:szCs w:val="24"/>
          <w:lang w:eastAsia="pl-PL"/>
        </w:rPr>
        <w:t xml:space="preserve"> Inny: Spółka z o.o..</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SEKCJA II: PRZEDMIOT ZAMÓWIENIA</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II.1) OKREŚLENIE PRZEDMIOTU ZAMÓWIENIA</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II.1.1) Nazwa nadana zamówieniu przez zamawiającego:</w:t>
      </w:r>
      <w:r w:rsidRPr="0057580B">
        <w:rPr>
          <w:rFonts w:ascii="Times New Roman" w:eastAsia="Times New Roman" w:hAnsi="Times New Roman" w:cs="Times New Roman"/>
          <w:sz w:val="24"/>
          <w:szCs w:val="24"/>
          <w:lang w:eastAsia="pl-PL"/>
        </w:rPr>
        <w:t xml:space="preserve"> Przetarg nieograniczony na naprawę izolacji tarasów nad lokalami mieszkalnymi nr 15 i 17 w budynku położonym w Poznaniu przy ul. Folwarcznej 28..</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II.1.2) Rodzaj zamówienia:</w:t>
      </w:r>
      <w:r w:rsidRPr="0057580B">
        <w:rPr>
          <w:rFonts w:ascii="Times New Roman" w:eastAsia="Times New Roman" w:hAnsi="Times New Roman" w:cs="Times New Roman"/>
          <w:sz w:val="24"/>
          <w:szCs w:val="24"/>
          <w:lang w:eastAsia="pl-PL"/>
        </w:rPr>
        <w:t xml:space="preserve"> roboty budowlane.</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II.1.4) Określenie przedmiotu oraz wielkości lub zakresu zamówienia:</w:t>
      </w:r>
      <w:r w:rsidRPr="0057580B">
        <w:rPr>
          <w:rFonts w:ascii="Times New Roman" w:eastAsia="Times New Roman" w:hAnsi="Times New Roman" w:cs="Times New Roman"/>
          <w:sz w:val="24"/>
          <w:szCs w:val="24"/>
          <w:lang w:eastAsia="pl-PL"/>
        </w:rPr>
        <w:t xml:space="preserve"> 1.Przedmiotem zamówienia są roboty ogólnobudowlane polegające na: naprawie izolacji tarasów nad lokalami mieszkalnymi nr 15 i 17 w budynku położonym w Poznaniu przy ul. Folwarcznej 28. 2.Zamawiający oświadcza, że zakres prowadzonych robót budowlanych nie wymaga uzyskania decyzji - pozwolenia na budowę lub zgłoszenia zamiaru wykonania robót budowlanych. 3.Przedmiot umowy należy wykonać na warunkach określonych w postanowieniach niniejszego SIWZ oraz z : 3.1.Opisem materiałowym z układem warstw dla poszczególnych rodzajów tarasów - załącznik nr 7 do SIWZ. 3.2.Przedmiarem robót - w załącznik nr 8 do SIWZ. Uwaga! Wszelkie podane w SIWZ nazwy własne zamawiający traktuje jako przykładowe, określające parametry materiałów budowlanych i należy je traktować jako parametry minimalne. Zamawiający dopuszcza stosowanie materiałów równoważnych lub lepszych. Przedmiary określone w załączniku nr 8 do SIWZ stanowią dokumentację pomocniczą i w przypadku rozbieżności w zakresie ilości określonych w przedmiarach a stanem faktycznym nie stanowią podstaw do rozliczeń finansowych. 3.3Specyfikacją Techniczną Wykonania i Odbioru Robót stanowiących załączniki nr od 9 do 16 do SIWZ..</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lastRenderedPageBreak/>
        <w:t>II.1.6) Wspólny Słownik Zamówień (CPV):</w:t>
      </w:r>
      <w:r w:rsidRPr="0057580B">
        <w:rPr>
          <w:rFonts w:ascii="Times New Roman" w:eastAsia="Times New Roman" w:hAnsi="Times New Roman" w:cs="Times New Roman"/>
          <w:sz w:val="24"/>
          <w:szCs w:val="24"/>
          <w:lang w:eastAsia="pl-PL"/>
        </w:rPr>
        <w:t xml:space="preserve"> 45.00.00.00-7, 45.32.00.00-6, 45.26.29.00-0, 45.41.00.00-4, 45.45.00.00-6.</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II.1.7) Czy dopuszcza się złożenie oferty częściowej:</w:t>
      </w:r>
      <w:r w:rsidRPr="0057580B">
        <w:rPr>
          <w:rFonts w:ascii="Times New Roman" w:eastAsia="Times New Roman" w:hAnsi="Times New Roman" w:cs="Times New Roman"/>
          <w:sz w:val="24"/>
          <w:szCs w:val="24"/>
          <w:lang w:eastAsia="pl-PL"/>
        </w:rPr>
        <w:t xml:space="preserve"> nie.</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II.1.8) Czy dopuszcza się złożenie oferty wariantowej:</w:t>
      </w:r>
      <w:r w:rsidRPr="0057580B">
        <w:rPr>
          <w:rFonts w:ascii="Times New Roman" w:eastAsia="Times New Roman" w:hAnsi="Times New Roman" w:cs="Times New Roman"/>
          <w:sz w:val="24"/>
          <w:szCs w:val="24"/>
          <w:lang w:eastAsia="pl-PL"/>
        </w:rPr>
        <w:t xml:space="preserve"> nie.</w:t>
      </w:r>
    </w:p>
    <w:p w:rsidR="0057580B" w:rsidRPr="0057580B" w:rsidRDefault="0057580B" w:rsidP="0057580B">
      <w:pPr>
        <w:spacing w:after="0" w:line="240" w:lineRule="auto"/>
        <w:rPr>
          <w:rFonts w:ascii="Times New Roman" w:eastAsia="Times New Roman" w:hAnsi="Times New Roman" w:cs="Times New Roman"/>
          <w:sz w:val="24"/>
          <w:szCs w:val="24"/>
          <w:lang w:eastAsia="pl-PL"/>
        </w:rPr>
      </w:pP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II.2) CZAS TRWANIA ZAMÓWIENIA LUB TERMIN WYKONANIA:</w:t>
      </w:r>
      <w:r w:rsidRPr="0057580B">
        <w:rPr>
          <w:rFonts w:ascii="Times New Roman" w:eastAsia="Times New Roman" w:hAnsi="Times New Roman" w:cs="Times New Roman"/>
          <w:sz w:val="24"/>
          <w:szCs w:val="24"/>
          <w:lang w:eastAsia="pl-PL"/>
        </w:rPr>
        <w:t xml:space="preserve"> Okres w dniach: 30.</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SEKCJA III: INFORMACJE O CHARAKTERZE PRAWNYM, EKONOMICZNYM, FINANSOWYM I TECHNICZNYM</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III.1) WADIUM</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Informacja na temat wadium:</w:t>
      </w:r>
      <w:r w:rsidRPr="0057580B">
        <w:rPr>
          <w:rFonts w:ascii="Times New Roman" w:eastAsia="Times New Roman" w:hAnsi="Times New Roman" w:cs="Times New Roman"/>
          <w:sz w:val="24"/>
          <w:szCs w:val="24"/>
          <w:lang w:eastAsia="pl-PL"/>
        </w:rPr>
        <w:t xml:space="preserve"> 1. Oferta musi być zabezpieczona wadium w wysokości 900,00 zł. Oferta nie zabezpieczona akceptowalną formą wadium (art. 45 ust.6 </w:t>
      </w:r>
      <w:proofErr w:type="spellStart"/>
      <w:r w:rsidRPr="0057580B">
        <w:rPr>
          <w:rFonts w:ascii="Times New Roman" w:eastAsia="Times New Roman" w:hAnsi="Times New Roman" w:cs="Times New Roman"/>
          <w:sz w:val="24"/>
          <w:szCs w:val="24"/>
          <w:lang w:eastAsia="pl-PL"/>
        </w:rPr>
        <w:t>Pzp</w:t>
      </w:r>
      <w:proofErr w:type="spellEnd"/>
      <w:r w:rsidRPr="0057580B">
        <w:rPr>
          <w:rFonts w:ascii="Times New Roman" w:eastAsia="Times New Roman" w:hAnsi="Times New Roman" w:cs="Times New Roman"/>
          <w:sz w:val="24"/>
          <w:szCs w:val="24"/>
          <w:lang w:eastAsia="pl-PL"/>
        </w:rPr>
        <w:t xml:space="preserve">), zostanie odrzucona bez rozpatrywania. 2. Wadium musi obejmować okres związania ofertą tj. 30 dni od terminu składania ofert. 3. Termin wniesienia wadium upływa dnia 13.09.2013 r. o godz. 12ºº. Oznacza to, że w terminie wniesienia wadium na koncie zamawiającego muszą znaleźć się środki pieniężne, a w przypadku innych form, oryginał dokumentu stwierdzającego wniesienie wadium należy załączyć do oferty lub złożyć w sekretariacie PTBS Sp. z o.o. przed terminem złożenia oferty.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ZP-12 PN 2013 remont tarasów.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57580B">
        <w:rPr>
          <w:rFonts w:ascii="Times New Roman" w:eastAsia="Times New Roman" w:hAnsi="Times New Roman" w:cs="Times New Roman"/>
          <w:sz w:val="24"/>
          <w:szCs w:val="24"/>
          <w:lang w:eastAsia="pl-PL"/>
        </w:rPr>
        <w:t>Dz.U</w:t>
      </w:r>
      <w:proofErr w:type="spellEnd"/>
      <w:r w:rsidRPr="0057580B">
        <w:rPr>
          <w:rFonts w:ascii="Times New Roman" w:eastAsia="Times New Roman" w:hAnsi="Times New Roman" w:cs="Times New Roman"/>
          <w:sz w:val="24"/>
          <w:szCs w:val="24"/>
          <w:lang w:eastAsia="pl-PL"/>
        </w:rPr>
        <w:t xml:space="preserve">. Nr 109, poz. 1158, z </w:t>
      </w:r>
      <w:proofErr w:type="spellStart"/>
      <w:r w:rsidRPr="0057580B">
        <w:rPr>
          <w:rFonts w:ascii="Times New Roman" w:eastAsia="Times New Roman" w:hAnsi="Times New Roman" w:cs="Times New Roman"/>
          <w:sz w:val="24"/>
          <w:szCs w:val="24"/>
          <w:lang w:eastAsia="pl-PL"/>
        </w:rPr>
        <w:t>późn</w:t>
      </w:r>
      <w:proofErr w:type="spellEnd"/>
      <w:r w:rsidRPr="0057580B">
        <w:rPr>
          <w:rFonts w:ascii="Times New Roman" w:eastAsia="Times New Roman" w:hAnsi="Times New Roman" w:cs="Times New Roman"/>
          <w:sz w:val="24"/>
          <w:szCs w:val="24"/>
          <w:lang w:eastAsia="pl-PL"/>
        </w:rPr>
        <w:t>.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protestu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Prawa Zamówień publicznych.</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lastRenderedPageBreak/>
        <w:t>III.2) ZALICZKI</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7580B" w:rsidRPr="0057580B" w:rsidRDefault="0057580B" w:rsidP="00575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7580B" w:rsidRPr="0057580B" w:rsidRDefault="0057580B" w:rsidP="005758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Opis sposobu dokonywania oceny spełniania tego warunku</w:t>
      </w:r>
    </w:p>
    <w:p w:rsidR="0057580B" w:rsidRPr="0057580B" w:rsidRDefault="0057580B" w:rsidP="005758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Zamawiający nie określa tego warunku.</w:t>
      </w:r>
    </w:p>
    <w:p w:rsidR="0057580B" w:rsidRPr="0057580B" w:rsidRDefault="0057580B" w:rsidP="00575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III.3.2) Wiedza i doświadczenie</w:t>
      </w:r>
    </w:p>
    <w:p w:rsidR="0057580B" w:rsidRPr="0057580B" w:rsidRDefault="0057580B" w:rsidP="005758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Opis sposobu dokonywania oceny spełniania tego warunku</w:t>
      </w:r>
    </w:p>
    <w:p w:rsidR="0057580B" w:rsidRPr="0057580B" w:rsidRDefault="0057580B" w:rsidP="005758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Spełnieniem tego warunku będzie przedstawienie przez wykonawcę wykazu robót budowlanych wykonanych w okresie ostatnich pięciu lat przed upływem terminu składania ofert, a jeżeli okres prowadzenia działalności jest krótszy- w tym okresie, wraz z podaniem ich rodzaju i wartości, daty i miejsca wykonania oraz z załączeniem dowodów dotyczących trzech najważniejszych robót o charakterze i złożoności porównywalnej z przedmiotem zamówienia, określających, czy roboty te zostały wykonane w sposób należyty oraz wskazujących, czy zostały wykonane zgodnie z zasadami sztuki budowlanej i prawidłowo ukończone.</w:t>
      </w:r>
    </w:p>
    <w:p w:rsidR="0057580B" w:rsidRPr="0057580B" w:rsidRDefault="0057580B" w:rsidP="00575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III.3.3) Potencjał techniczny</w:t>
      </w:r>
    </w:p>
    <w:p w:rsidR="0057580B" w:rsidRPr="0057580B" w:rsidRDefault="0057580B" w:rsidP="005758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Opis sposobu dokonywania oceny spełniania tego warunku</w:t>
      </w:r>
    </w:p>
    <w:p w:rsidR="0057580B" w:rsidRPr="0057580B" w:rsidRDefault="0057580B" w:rsidP="005758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Zamawiający nie określa tego warunku.</w:t>
      </w:r>
    </w:p>
    <w:p w:rsidR="0057580B" w:rsidRPr="0057580B" w:rsidRDefault="0057580B" w:rsidP="00575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III.3.4) Osoby zdolne do wykonania zamówienia</w:t>
      </w:r>
    </w:p>
    <w:p w:rsidR="0057580B" w:rsidRPr="0057580B" w:rsidRDefault="0057580B" w:rsidP="005758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Opis sposobu dokonywania oceny spełniania tego warunku</w:t>
      </w:r>
    </w:p>
    <w:p w:rsidR="0057580B" w:rsidRPr="0057580B" w:rsidRDefault="0057580B" w:rsidP="005758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Spełnieniem tego warunku będzie posiadanie przez wykonawcę osoby posiadającej uprawnienia ogólnobudowlane.</w:t>
      </w:r>
    </w:p>
    <w:p w:rsidR="0057580B" w:rsidRPr="0057580B" w:rsidRDefault="0057580B" w:rsidP="0057580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III.3.5) Sytuacja ekonomiczna i finansowa</w:t>
      </w:r>
    </w:p>
    <w:p w:rsidR="0057580B" w:rsidRPr="0057580B" w:rsidRDefault="0057580B" w:rsidP="0057580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Opis sposobu dokonywania oceny spełniania tego warunku</w:t>
      </w:r>
    </w:p>
    <w:p w:rsidR="0057580B" w:rsidRPr="0057580B" w:rsidRDefault="0057580B" w:rsidP="0057580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Spełnieniem tego warunku będzie posiadanie przez wykonawcę opłaconej polisy OC, a w przypadku jej braku, innego dokumentu potwierdzającego, że wykonawca jest ubezpieczony od odpowiedzialności cywilnej w zakresie prowadzonej działalności związanej z przedmiotem zamówienia na kwotę nie mniejszą niż wartość złożonej oferty przez wykonawcę.</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57580B" w:rsidRPr="0057580B" w:rsidRDefault="0057580B" w:rsidP="0057580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57580B" w:rsidRPr="0057580B" w:rsidRDefault="0057580B" w:rsidP="0057580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 xml:space="preserve">oświadczenie, że osoby, które będą uczestniczyć w wykonywaniu zamówienia, posiadają wymagane uprawnienia, jeżeli ustawy nakładają obowiązek posiadania takich uprawnień; </w:t>
      </w:r>
    </w:p>
    <w:p w:rsidR="0057580B" w:rsidRPr="0057580B" w:rsidRDefault="0057580B" w:rsidP="0057580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 xml:space="preserve">opłaconą polisę, a w przypadku jej braku, inny dokument potwierdzający, że wykonawca jest ubezpieczony od odpowiedzialności cywilnej w zakresie prowadzonej działalności związanej z przedmiotem zamówienia. </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7580B" w:rsidRPr="0057580B" w:rsidRDefault="0057580B" w:rsidP="0057580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 xml:space="preserve">oświadczenie o braku podstaw do wykluczenia; </w:t>
      </w:r>
    </w:p>
    <w:p w:rsidR="0057580B" w:rsidRPr="0057580B" w:rsidRDefault="0057580B" w:rsidP="0057580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III.4.3) Dokumenty podmiotów zagranicznych</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III.4.3.1) dokument wystawiony w kraju, w którym ma siedzibę lub miejsce zamieszkania potwierdzający, że:</w:t>
      </w:r>
    </w:p>
    <w:p w:rsidR="0057580B" w:rsidRPr="0057580B" w:rsidRDefault="0057580B" w:rsidP="0057580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57580B" w:rsidRPr="0057580B" w:rsidRDefault="0057580B" w:rsidP="0057580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III.4.4) Dokumenty dotyczące przynależności do tej samej grupy kapitałowej</w:t>
      </w:r>
    </w:p>
    <w:p w:rsidR="0057580B" w:rsidRPr="0057580B" w:rsidRDefault="0057580B" w:rsidP="0057580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lastRenderedPageBreak/>
        <w:t xml:space="preserve">lista podmiotów należących do tej samej grupy kapitałowej w rozumieniu ustawy z dnia 16 lutego 2007 r. o ochronie konkurencji i konsumentów albo informacji o tym, że nie należy do grupy kapitałowej; </w:t>
      </w:r>
    </w:p>
    <w:p w:rsidR="0057580B" w:rsidRPr="0057580B" w:rsidRDefault="0057580B" w:rsidP="0057580B">
      <w:pPr>
        <w:spacing w:after="0" w:line="240" w:lineRule="auto"/>
        <w:rPr>
          <w:rFonts w:ascii="Times New Roman" w:eastAsia="Times New Roman" w:hAnsi="Times New Roman" w:cs="Times New Roman"/>
          <w:sz w:val="24"/>
          <w:szCs w:val="24"/>
          <w:lang w:eastAsia="pl-PL"/>
        </w:rPr>
      </w:pP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57580B" w:rsidRPr="0057580B" w:rsidRDefault="0057580B" w:rsidP="0057580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 xml:space="preserve">inne dokumenty </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III.6) INNE DOKUMENTY</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Inne dokumenty niewymienione w pkt III.4) albo w pkt III.5)</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 xml:space="preserve">1. Oświadczenie art. 22 ust.1 </w:t>
      </w:r>
      <w:proofErr w:type="spellStart"/>
      <w:r w:rsidRPr="0057580B">
        <w:rPr>
          <w:rFonts w:ascii="Times New Roman" w:eastAsia="Times New Roman" w:hAnsi="Times New Roman" w:cs="Times New Roman"/>
          <w:sz w:val="24"/>
          <w:szCs w:val="24"/>
          <w:lang w:eastAsia="pl-PL"/>
        </w:rPr>
        <w:t>Pzp</w:t>
      </w:r>
      <w:proofErr w:type="spellEnd"/>
      <w:r w:rsidRPr="0057580B">
        <w:rPr>
          <w:rFonts w:ascii="Times New Roman" w:eastAsia="Times New Roman" w:hAnsi="Times New Roman" w:cs="Times New Roman"/>
          <w:sz w:val="24"/>
          <w:szCs w:val="24"/>
          <w:lang w:eastAsia="pl-PL"/>
        </w:rPr>
        <w:t>. 2. Wykaz prac, które będą zlecane podwykonawcom.</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SEKCJA IV: PROCEDURA</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IV.1) TRYB UDZIELENIA ZAMÓWIENIA</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IV.1.1) Tryb udzielenia zamówienia:</w:t>
      </w:r>
      <w:r w:rsidRPr="0057580B">
        <w:rPr>
          <w:rFonts w:ascii="Times New Roman" w:eastAsia="Times New Roman" w:hAnsi="Times New Roman" w:cs="Times New Roman"/>
          <w:sz w:val="24"/>
          <w:szCs w:val="24"/>
          <w:lang w:eastAsia="pl-PL"/>
        </w:rPr>
        <w:t xml:space="preserve"> przetarg nieograniczony.</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IV.2) KRYTERIA OCENY OFERT</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 xml:space="preserve">IV.2.1) Kryteria oceny ofert: </w:t>
      </w:r>
      <w:r w:rsidRPr="0057580B">
        <w:rPr>
          <w:rFonts w:ascii="Times New Roman" w:eastAsia="Times New Roman" w:hAnsi="Times New Roman" w:cs="Times New Roman"/>
          <w:sz w:val="24"/>
          <w:szCs w:val="24"/>
          <w:lang w:eastAsia="pl-PL"/>
        </w:rPr>
        <w:t>najniższa cena.</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IV.3) ZMIANA UMOWY</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Dopuszczalne zmiany postanowień umowy oraz określenie warunków zmian</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sz w:val="24"/>
          <w:szCs w:val="24"/>
          <w:lang w:eastAsia="pl-PL"/>
        </w:rPr>
        <w:t xml:space="preserve">Zamawiający dopuszcza zmianę postanowień zawartej umowy zgodnie z art. 144 Ustawy </w:t>
      </w:r>
      <w:proofErr w:type="spellStart"/>
      <w:r w:rsidRPr="0057580B">
        <w:rPr>
          <w:rFonts w:ascii="Times New Roman" w:eastAsia="Times New Roman" w:hAnsi="Times New Roman" w:cs="Times New Roman"/>
          <w:sz w:val="24"/>
          <w:szCs w:val="24"/>
          <w:lang w:eastAsia="pl-PL"/>
        </w:rPr>
        <w:t>Pzp</w:t>
      </w:r>
      <w:proofErr w:type="spellEnd"/>
      <w:r w:rsidRPr="0057580B">
        <w:rPr>
          <w:rFonts w:ascii="Times New Roman" w:eastAsia="Times New Roman" w:hAnsi="Times New Roman" w:cs="Times New Roman"/>
          <w:sz w:val="24"/>
          <w:szCs w:val="24"/>
          <w:lang w:eastAsia="pl-PL"/>
        </w:rPr>
        <w:t xml:space="preserve"> w stosunku do treści złożonej oferty, na podstawie której dokonano wyboru Wykonawcy w następujących przypadkach i na określonych warunkach: 1. dopuszczalne jest skrócenie terminu wykonania umowy pod warunkiem uzyskania zgody stron, 2. dopuszczalna jest zmiana świadczenia Wykonawcy na lepszej jakości pod warunkiem zachowania tożsamości przedmiotu świadczenia, 3. dopuszczalna jest zmiana wynagrodzenia umownego Wykonawcy w przypadku ustawowej zmiany powszechnie obowiązujących przepisów w zakresie wysokości stawki podatku od towarów i usług na przedmiot zamówienia, 4. dopuszczalne jest wydłużenie terminu umowy w przypadku określonym w § 3 ust.2 wzoru umowy lub w przypadku wystąpienia nadzwyczajnych okoliczności których Zamawiający nie mógł przewidzieć. 5. Zamawiający dokonał zmiany sposobu wykonania części przedmiotu umowy, czego nie przewidziano w chwili zawarcia umowy, 6. wystąpiła konieczność wprowadzenia </w:t>
      </w:r>
      <w:r w:rsidRPr="0057580B">
        <w:rPr>
          <w:rFonts w:ascii="Times New Roman" w:eastAsia="Times New Roman" w:hAnsi="Times New Roman" w:cs="Times New Roman"/>
          <w:sz w:val="24"/>
          <w:szCs w:val="24"/>
          <w:lang w:eastAsia="pl-PL"/>
        </w:rPr>
        <w:lastRenderedPageBreak/>
        <w:t>przez Zamawiającego zmian w przedmiarze robót lub Specyfikacji Technicznej Wykonania i Odbioru Robót Budowlanych, czego nie przewidziano w chwili zawarcia umowy.</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IV.4) INFORMACJE ADMINISTRACYJNE</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IV.4.1)</w:t>
      </w:r>
      <w:r w:rsidRPr="0057580B">
        <w:rPr>
          <w:rFonts w:ascii="Times New Roman" w:eastAsia="Times New Roman" w:hAnsi="Times New Roman" w:cs="Times New Roman"/>
          <w:sz w:val="24"/>
          <w:szCs w:val="24"/>
          <w:lang w:eastAsia="pl-PL"/>
        </w:rPr>
        <w:t xml:space="preserve"> </w:t>
      </w:r>
      <w:r w:rsidRPr="0057580B">
        <w:rPr>
          <w:rFonts w:ascii="Times New Roman" w:eastAsia="Times New Roman" w:hAnsi="Times New Roman" w:cs="Times New Roman"/>
          <w:b/>
          <w:bCs/>
          <w:sz w:val="24"/>
          <w:szCs w:val="24"/>
          <w:lang w:eastAsia="pl-PL"/>
        </w:rPr>
        <w:t>Adres strony internetowej, na której jest dostępna specyfikacja istotnych warunków zamówienia:</w:t>
      </w:r>
      <w:r w:rsidRPr="0057580B">
        <w:rPr>
          <w:rFonts w:ascii="Times New Roman" w:eastAsia="Times New Roman" w:hAnsi="Times New Roman" w:cs="Times New Roman"/>
          <w:sz w:val="24"/>
          <w:szCs w:val="24"/>
          <w:lang w:eastAsia="pl-PL"/>
        </w:rPr>
        <w:t xml:space="preserve"> www.ptbs.pl</w:t>
      </w:r>
      <w:r w:rsidRPr="0057580B">
        <w:rPr>
          <w:rFonts w:ascii="Times New Roman" w:eastAsia="Times New Roman" w:hAnsi="Times New Roman" w:cs="Times New Roman"/>
          <w:sz w:val="24"/>
          <w:szCs w:val="24"/>
          <w:lang w:eastAsia="pl-PL"/>
        </w:rPr>
        <w:br/>
      </w:r>
      <w:r w:rsidRPr="0057580B">
        <w:rPr>
          <w:rFonts w:ascii="Times New Roman" w:eastAsia="Times New Roman" w:hAnsi="Times New Roman" w:cs="Times New Roman"/>
          <w:b/>
          <w:bCs/>
          <w:sz w:val="24"/>
          <w:szCs w:val="24"/>
          <w:lang w:eastAsia="pl-PL"/>
        </w:rPr>
        <w:t>Specyfikację istotnych warunków zamówienia można uzyskać pod adresem:</w:t>
      </w:r>
      <w:r w:rsidRPr="0057580B">
        <w:rPr>
          <w:rFonts w:ascii="Times New Roman" w:eastAsia="Times New Roman" w:hAnsi="Times New Roman" w:cs="Times New Roman"/>
          <w:sz w:val="24"/>
          <w:szCs w:val="24"/>
          <w:lang w:eastAsia="pl-PL"/>
        </w:rPr>
        <w:t xml:space="preserve"> Poznańskie Towarzystwo Budownictwa Społecznego Spółka z o.o. 60-281 Poznań, ul Konfederacka 4..</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IV.4.4) Termin składania wniosków o dopuszczenie do udziału w postępowaniu lub ofert:</w:t>
      </w:r>
      <w:r w:rsidRPr="0057580B">
        <w:rPr>
          <w:rFonts w:ascii="Times New Roman" w:eastAsia="Times New Roman" w:hAnsi="Times New Roman" w:cs="Times New Roman"/>
          <w:sz w:val="24"/>
          <w:szCs w:val="24"/>
          <w:lang w:eastAsia="pl-PL"/>
        </w:rPr>
        <w:t xml:space="preserve"> 13.09.2013 godzina 12:00, miejsce: Poznańskie Towarzystwo Budownictwa Społecznego Spółka z o.o. 60-281 Poznań, ul Konfederacka 4- sekretariat..</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IV.4.5) Termin związania ofertą:</w:t>
      </w:r>
      <w:r w:rsidRPr="0057580B">
        <w:rPr>
          <w:rFonts w:ascii="Times New Roman" w:eastAsia="Times New Roman" w:hAnsi="Times New Roman" w:cs="Times New Roman"/>
          <w:sz w:val="24"/>
          <w:szCs w:val="24"/>
          <w:lang w:eastAsia="pl-PL"/>
        </w:rPr>
        <w:t xml:space="preserve"> okres w dniach: 30 (od ostatecznego terminu składania ofert).</w:t>
      </w:r>
    </w:p>
    <w:p w:rsidR="0057580B" w:rsidRPr="0057580B" w:rsidRDefault="0057580B" w:rsidP="0057580B">
      <w:pPr>
        <w:spacing w:before="100" w:beforeAutospacing="1" w:after="100" w:afterAutospacing="1" w:line="240" w:lineRule="auto"/>
        <w:rPr>
          <w:rFonts w:ascii="Times New Roman" w:eastAsia="Times New Roman" w:hAnsi="Times New Roman" w:cs="Times New Roman"/>
          <w:sz w:val="24"/>
          <w:szCs w:val="24"/>
          <w:lang w:eastAsia="pl-PL"/>
        </w:rPr>
      </w:pPr>
      <w:r w:rsidRPr="0057580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7580B">
        <w:rPr>
          <w:rFonts w:ascii="Times New Roman" w:eastAsia="Times New Roman" w:hAnsi="Times New Roman" w:cs="Times New Roman"/>
          <w:sz w:val="24"/>
          <w:szCs w:val="24"/>
          <w:lang w:eastAsia="pl-PL"/>
        </w:rPr>
        <w:t>nie</w:t>
      </w:r>
    </w:p>
    <w:p w:rsidR="00A50A00" w:rsidRDefault="00A50A00">
      <w:bookmarkStart w:id="0" w:name="_GoBack"/>
      <w:bookmarkEnd w:id="0"/>
    </w:p>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B77"/>
    <w:multiLevelType w:val="multilevel"/>
    <w:tmpl w:val="C2C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100D1E"/>
    <w:multiLevelType w:val="multilevel"/>
    <w:tmpl w:val="BDA6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03FE2"/>
    <w:multiLevelType w:val="multilevel"/>
    <w:tmpl w:val="E03E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132D4"/>
    <w:multiLevelType w:val="multilevel"/>
    <w:tmpl w:val="6030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DF540E"/>
    <w:multiLevelType w:val="multilevel"/>
    <w:tmpl w:val="BD96B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B2137"/>
    <w:multiLevelType w:val="multilevel"/>
    <w:tmpl w:val="E31A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1D667D"/>
    <w:multiLevelType w:val="multilevel"/>
    <w:tmpl w:val="43F6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0B"/>
    <w:rsid w:val="0057580B"/>
    <w:rsid w:val="00A50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31621">
      <w:bodyDiv w:val="1"/>
      <w:marLeft w:val="0"/>
      <w:marRight w:val="0"/>
      <w:marTop w:val="0"/>
      <w:marBottom w:val="0"/>
      <w:divBdr>
        <w:top w:val="none" w:sz="0" w:space="0" w:color="auto"/>
        <w:left w:val="none" w:sz="0" w:space="0" w:color="auto"/>
        <w:bottom w:val="none" w:sz="0" w:space="0" w:color="auto"/>
        <w:right w:val="none" w:sz="0" w:space="0" w:color="auto"/>
      </w:divBdr>
      <w:divsChild>
        <w:div w:id="97826926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11322</Characters>
  <Application>Microsoft Office Word</Application>
  <DocSecurity>0</DocSecurity>
  <Lines>94</Lines>
  <Paragraphs>26</Paragraphs>
  <ScaleCrop>false</ScaleCrop>
  <Company>HP</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1</cp:revision>
  <dcterms:created xsi:type="dcterms:W3CDTF">2013-08-29T06:57:00Z</dcterms:created>
  <dcterms:modified xsi:type="dcterms:W3CDTF">2013-08-29T06:57:00Z</dcterms:modified>
</cp:coreProperties>
</file>